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C24E" w14:textId="3B7B93DB" w:rsidR="009F13A2" w:rsidRPr="005362AE" w:rsidRDefault="009F13A2" w:rsidP="005704D8">
      <w:pPr>
        <w:spacing w:after="100" w:afterAutospacing="1" w:line="240" w:lineRule="auto"/>
        <w:outlineLvl w:val="2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Participants should be encouraged to ask questions and seek clarification on any points before the trip.</w:t>
      </w:r>
    </w:p>
    <w:p w14:paraId="4155CB62" w14:textId="77777777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1. Logistics</w:t>
      </w:r>
    </w:p>
    <w:p w14:paraId="136834BD" w14:textId="77777777" w:rsidR="005704D8" w:rsidRPr="005362AE" w:rsidRDefault="005704D8" w:rsidP="005704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Confirm trip dates and itinerary.</w:t>
      </w:r>
      <w:bookmarkStart w:id="0" w:name="_GoBack"/>
      <w:bookmarkEnd w:id="0"/>
    </w:p>
    <w:p w14:paraId="1FBBEABD" w14:textId="77777777" w:rsidR="005704D8" w:rsidRPr="005362AE" w:rsidRDefault="005704D8" w:rsidP="005704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Review emergency contact information for all participants.</w:t>
      </w:r>
    </w:p>
    <w:p w14:paraId="3D7A8E63" w14:textId="6FD64F85" w:rsidR="009F13A2" w:rsidRPr="005362AE" w:rsidRDefault="009F13A2" w:rsidP="005704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all team members receive medical clearance for fieldwork.</w:t>
      </w:r>
    </w:p>
    <w:p w14:paraId="506CEF5F" w14:textId="2358C42C" w:rsidR="009F13A2" w:rsidRPr="005362AE" w:rsidRDefault="009F13A2" w:rsidP="005704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Verify vaccinations and medications are up-to-date based on destination.</w:t>
      </w:r>
    </w:p>
    <w:p w14:paraId="0729115B" w14:textId="77777777" w:rsidR="005704D8" w:rsidRPr="005362AE" w:rsidRDefault="005704D8" w:rsidP="005704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all necessary permits and permissions are obtained.</w:t>
      </w:r>
    </w:p>
    <w:p w14:paraId="4D8B887B" w14:textId="77777777" w:rsidR="005704D8" w:rsidRPr="005362AE" w:rsidRDefault="005704D8" w:rsidP="005704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Schedule pre-trip meetings to discuss expectations and safety protocols.</w:t>
      </w:r>
    </w:p>
    <w:p w14:paraId="7CFFA7E7" w14:textId="77777777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2. Accommodations</w:t>
      </w:r>
    </w:p>
    <w:p w14:paraId="76D94539" w14:textId="77777777" w:rsidR="005704D8" w:rsidRPr="005362AE" w:rsidRDefault="005704D8" w:rsidP="005704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Confirm accommodation bookings (hotels, hostels, campsites).</w:t>
      </w:r>
    </w:p>
    <w:p w14:paraId="084182BD" w14:textId="77777777" w:rsidR="005704D8" w:rsidRPr="005362AE" w:rsidRDefault="005704D8" w:rsidP="005704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Review accommodation safety features (fire exits, emergency procedures).</w:t>
      </w:r>
    </w:p>
    <w:p w14:paraId="544136D8" w14:textId="77777777" w:rsidR="005704D8" w:rsidRPr="005362AE" w:rsidRDefault="005704D8" w:rsidP="005704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accessibility needs are met for all participants.</w:t>
      </w:r>
    </w:p>
    <w:p w14:paraId="64E1E06C" w14:textId="77777777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3. Transportation</w:t>
      </w:r>
    </w:p>
    <w:p w14:paraId="486B74E9" w14:textId="77777777" w:rsidR="005704D8" w:rsidRPr="005362AE" w:rsidRDefault="005704D8" w:rsidP="005704D8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Confirm transportation arrangements (buses, vans, flights).</w:t>
      </w:r>
    </w:p>
    <w:p w14:paraId="5D70FB24" w14:textId="77777777" w:rsidR="005704D8" w:rsidRPr="005362AE" w:rsidRDefault="005704D8" w:rsidP="005704D8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Review safety protocols for transportation (seat belts, emergency exits).</w:t>
      </w:r>
    </w:p>
    <w:p w14:paraId="525F6E84" w14:textId="77777777" w:rsidR="005704D8" w:rsidRPr="005362AE" w:rsidRDefault="005704D8" w:rsidP="005704D8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all drivers are licensed and familiar with the route.</w:t>
      </w:r>
    </w:p>
    <w:p w14:paraId="321FA102" w14:textId="77777777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4. Clothing and Gear</w:t>
      </w:r>
    </w:p>
    <w:p w14:paraId="0270A884" w14:textId="77777777" w:rsidR="005704D8" w:rsidRPr="005362AE" w:rsidRDefault="005704D8" w:rsidP="005704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a packing list (weather-appropriate clothing, sturdy footwear).</w:t>
      </w:r>
    </w:p>
    <w:p w14:paraId="36FD7AD0" w14:textId="77777777" w:rsidR="005704D8" w:rsidRPr="005362AE" w:rsidRDefault="005704D8" w:rsidP="005704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Include personal protective equipment (gloves, masks, goggles) if necessary.</w:t>
      </w:r>
    </w:p>
    <w:p w14:paraId="355D5382" w14:textId="77777777" w:rsidR="005704D8" w:rsidRPr="005362AE" w:rsidRDefault="005704D8" w:rsidP="005704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Remind participants to bring personal items (medications, toiletries).</w:t>
      </w:r>
    </w:p>
    <w:p w14:paraId="585979D1" w14:textId="77777777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5. Local Conditions</w:t>
      </w:r>
    </w:p>
    <w:p w14:paraId="7BA32DB9" w14:textId="77777777" w:rsidR="005704D8" w:rsidRPr="005362AE" w:rsidRDefault="005704D8" w:rsidP="005704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Research and share information about the local climate and weather.</w:t>
      </w:r>
    </w:p>
    <w:p w14:paraId="3E1E1A81" w14:textId="77777777" w:rsidR="005704D8" w:rsidRPr="005362AE" w:rsidRDefault="005704D8" w:rsidP="005704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Discuss potential environmental hazards (wildlife, plants, terrain).</w:t>
      </w:r>
    </w:p>
    <w:p w14:paraId="23EB89ED" w14:textId="77777777" w:rsidR="005704D8" w:rsidRPr="005362AE" w:rsidRDefault="005704D8" w:rsidP="005704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guidance on local health services and facilities.</w:t>
      </w:r>
    </w:p>
    <w:p w14:paraId="1E171261" w14:textId="77777777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6. Site Rules</w:t>
      </w:r>
    </w:p>
    <w:p w14:paraId="7628DF70" w14:textId="7CCCF166" w:rsidR="005704D8" w:rsidRPr="005362AE" w:rsidRDefault="005704D8" w:rsidP="005704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Review specific site rules and regulations</w:t>
      </w:r>
      <w:r w:rsidR="00973E72" w:rsidRPr="005362AE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for minimizing environmental impact</w:t>
      </w: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(no littering, designated areas</w:t>
      </w:r>
      <w:r w:rsidR="00973E72" w:rsidRPr="005362AE">
        <w:rPr>
          <w:rFonts w:ascii="Calibri" w:eastAsia="Times New Roman" w:hAnsi="Calibri" w:cs="Calibri"/>
          <w:color w:val="212529"/>
          <w:kern w:val="0"/>
          <w14:ligatures w14:val="none"/>
        </w:rPr>
        <w:t>, avoid disturbing wildlife</w:t>
      </w: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).</w:t>
      </w:r>
    </w:p>
    <w:p w14:paraId="1910C17A" w14:textId="77777777" w:rsidR="005704D8" w:rsidRPr="005362AE" w:rsidRDefault="005704D8" w:rsidP="005704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Discuss safety protocols for activities (hiking, swimming, fieldwork).</w:t>
      </w:r>
    </w:p>
    <w:p w14:paraId="2ED37323" w14:textId="2B1A1E16" w:rsidR="005E1746" w:rsidRPr="005362AE" w:rsidRDefault="005704D8" w:rsidP="005E17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participants understand the importance of following site guidelines.</w:t>
      </w:r>
    </w:p>
    <w:p w14:paraId="1D6C7817" w14:textId="77777777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7. Off-Hours Rules</w:t>
      </w:r>
    </w:p>
    <w:p w14:paraId="6547CADE" w14:textId="77777777" w:rsidR="005704D8" w:rsidRPr="005362AE" w:rsidRDefault="005704D8" w:rsidP="005704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Establish curfews and guidelines for free time.</w:t>
      </w:r>
    </w:p>
    <w:p w14:paraId="0E3E8F8D" w14:textId="77777777" w:rsidR="005704D8" w:rsidRPr="005362AE" w:rsidRDefault="005704D8" w:rsidP="005704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Discuss expectations for behavior during off-hours.</w:t>
      </w:r>
    </w:p>
    <w:p w14:paraId="1115D317" w14:textId="77777777" w:rsidR="005704D8" w:rsidRPr="005362AE" w:rsidRDefault="005704D8" w:rsidP="005704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information on local attractions and safety tips.</w:t>
      </w:r>
    </w:p>
    <w:p w14:paraId="588F037F" w14:textId="4CBCB3B3" w:rsidR="005704D8" w:rsidRPr="005362AE" w:rsidRDefault="00301E1E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14:ligatures w14:val="none"/>
        </w:rPr>
        <w:lastRenderedPageBreak/>
        <w:t>8</w:t>
      </w:r>
      <w:r w:rsidR="005704D8" w:rsidRPr="005362AE">
        <w:rPr>
          <w:rFonts w:ascii="Calibri" w:eastAsia="Times New Roman" w:hAnsi="Calibri" w:cs="Calibri"/>
          <w:color w:val="212529"/>
          <w:kern w:val="0"/>
          <w14:ligatures w14:val="none"/>
        </w:rPr>
        <w:t>. Finance</w:t>
      </w:r>
    </w:p>
    <w:p w14:paraId="01861035" w14:textId="77777777" w:rsidR="005704D8" w:rsidRPr="005362AE" w:rsidRDefault="005704D8" w:rsidP="005704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Discuss budget and expenses (food, activities, souvenirs).</w:t>
      </w:r>
    </w:p>
    <w:p w14:paraId="0F287868" w14:textId="77777777" w:rsidR="005704D8" w:rsidRPr="005362AE" w:rsidRDefault="005704D8" w:rsidP="005704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information on payment methods (cash, credit cards).</w:t>
      </w:r>
    </w:p>
    <w:p w14:paraId="1E9FD546" w14:textId="77777777" w:rsidR="005704D8" w:rsidRPr="005362AE" w:rsidRDefault="005704D8" w:rsidP="005704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participants understand reimbursement procedures.</w:t>
      </w:r>
    </w:p>
    <w:p w14:paraId="74C592D7" w14:textId="78F0A302" w:rsidR="005704D8" w:rsidRPr="005362AE" w:rsidRDefault="00301E1E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14:ligatures w14:val="none"/>
        </w:rPr>
        <w:t>9</w:t>
      </w:r>
      <w:r w:rsidR="005704D8" w:rsidRPr="005362AE">
        <w:rPr>
          <w:rFonts w:ascii="Calibri" w:eastAsia="Times New Roman" w:hAnsi="Calibri" w:cs="Calibri"/>
          <w:color w:val="212529"/>
          <w:kern w:val="0"/>
          <w14:ligatures w14:val="none"/>
        </w:rPr>
        <w:t>. Passport/Visa</w:t>
      </w:r>
    </w:p>
    <w:p w14:paraId="5A9F3156" w14:textId="77777777" w:rsidR="005704D8" w:rsidRPr="005362AE" w:rsidRDefault="005704D8" w:rsidP="005704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Verify that all participants have valid passports.</w:t>
      </w:r>
    </w:p>
    <w:p w14:paraId="28348FC7" w14:textId="77777777" w:rsidR="005704D8" w:rsidRPr="005362AE" w:rsidRDefault="005704D8" w:rsidP="005704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necessary visas are obtained for international travel.</w:t>
      </w:r>
    </w:p>
    <w:p w14:paraId="037C8F7A" w14:textId="77777777" w:rsidR="005704D8" w:rsidRPr="005362AE" w:rsidRDefault="005704D8" w:rsidP="005704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copies of important documents (passports, visas) to a designated leader.</w:t>
      </w:r>
    </w:p>
    <w:p w14:paraId="5C98E80D" w14:textId="20F625D5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1</w:t>
      </w:r>
      <w:r w:rsidR="00301E1E">
        <w:rPr>
          <w:rFonts w:ascii="Calibri" w:eastAsia="Times New Roman" w:hAnsi="Calibri" w:cs="Calibri"/>
          <w:color w:val="212529"/>
          <w:kern w:val="0"/>
          <w14:ligatures w14:val="none"/>
        </w:rPr>
        <w:t>0</w:t>
      </w: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. Potential Travel Mishaps Provisions</w:t>
      </w:r>
    </w:p>
    <w:p w14:paraId="710B256B" w14:textId="77777777" w:rsidR="005704D8" w:rsidRPr="005362AE" w:rsidRDefault="005704D8" w:rsidP="005704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Discuss procedures for lost luggage or travel delays.</w:t>
      </w:r>
    </w:p>
    <w:p w14:paraId="53A76CE3" w14:textId="77777777" w:rsidR="005704D8" w:rsidRPr="005362AE" w:rsidRDefault="005704D8" w:rsidP="005704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information on local emergency services (hospitals, police).</w:t>
      </w:r>
    </w:p>
    <w:p w14:paraId="59091369" w14:textId="77777777" w:rsidR="005704D8" w:rsidRPr="005362AE" w:rsidRDefault="005704D8" w:rsidP="005704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Ensure participants have travel insurance if applicable.</w:t>
      </w:r>
    </w:p>
    <w:p w14:paraId="4C3A7FE8" w14:textId="53170BF1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1</w:t>
      </w:r>
      <w:r w:rsidR="00301E1E">
        <w:rPr>
          <w:rFonts w:ascii="Calibri" w:eastAsia="Times New Roman" w:hAnsi="Calibri" w:cs="Calibri"/>
          <w:color w:val="212529"/>
          <w:kern w:val="0"/>
          <w14:ligatures w14:val="none"/>
        </w:rPr>
        <w:t>1</w:t>
      </w: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. Cultural Considerations</w:t>
      </w:r>
    </w:p>
    <w:p w14:paraId="7B49BC2C" w14:textId="77777777" w:rsidR="005704D8" w:rsidRPr="005362AE" w:rsidRDefault="005704D8" w:rsidP="005704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Educate participants about local customs and etiquette.</w:t>
      </w:r>
    </w:p>
    <w:p w14:paraId="56C4DC78" w14:textId="77777777" w:rsidR="005704D8" w:rsidRPr="005362AE" w:rsidRDefault="005704D8" w:rsidP="005704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Discuss appropriate behavior and dress codes in the local culture.</w:t>
      </w:r>
    </w:p>
    <w:p w14:paraId="594AC46E" w14:textId="77777777" w:rsidR="005704D8" w:rsidRPr="005362AE" w:rsidRDefault="005704D8" w:rsidP="005704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Encourage respect for local traditions and practices.</w:t>
      </w:r>
    </w:p>
    <w:p w14:paraId="245E8BD3" w14:textId="34FA152F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1</w:t>
      </w:r>
      <w:r w:rsidR="00301E1E">
        <w:rPr>
          <w:rFonts w:ascii="Calibri" w:eastAsia="Times New Roman" w:hAnsi="Calibri" w:cs="Calibri"/>
          <w:color w:val="212529"/>
          <w:kern w:val="0"/>
          <w14:ligatures w14:val="none"/>
        </w:rPr>
        <w:t>2</w:t>
      </w: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. Local Laws</w:t>
      </w:r>
    </w:p>
    <w:p w14:paraId="5A26EBA7" w14:textId="77777777" w:rsidR="005704D8" w:rsidRPr="005362AE" w:rsidRDefault="005704D8" w:rsidP="005704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Review important local laws and regulations (drinking age, smoking).</w:t>
      </w:r>
    </w:p>
    <w:p w14:paraId="222B42E2" w14:textId="77777777" w:rsidR="005704D8" w:rsidRPr="005362AE" w:rsidRDefault="005704D8" w:rsidP="005704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Discuss consequences of breaking local laws.</w:t>
      </w:r>
    </w:p>
    <w:p w14:paraId="70B18A13" w14:textId="77777777" w:rsidR="005704D8" w:rsidRPr="005362AE" w:rsidRDefault="005704D8" w:rsidP="005704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information on how to seek legal assistance if needed.</w:t>
      </w:r>
    </w:p>
    <w:p w14:paraId="660B0106" w14:textId="47E6ED28" w:rsidR="005704D8" w:rsidRPr="005362AE" w:rsidRDefault="005704D8" w:rsidP="005704D8">
      <w:pPr>
        <w:spacing w:after="100" w:afterAutospacing="1" w:line="240" w:lineRule="auto"/>
        <w:outlineLvl w:val="3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1</w:t>
      </w:r>
      <w:r w:rsidR="00301E1E">
        <w:rPr>
          <w:rFonts w:ascii="Calibri" w:eastAsia="Times New Roman" w:hAnsi="Calibri" w:cs="Calibri"/>
          <w:color w:val="212529"/>
          <w:kern w:val="0"/>
          <w14:ligatures w14:val="none"/>
        </w:rPr>
        <w:t>3</w:t>
      </w: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. Foreign Language</w:t>
      </w:r>
    </w:p>
    <w:p w14:paraId="4F33226A" w14:textId="77777777" w:rsidR="005704D8" w:rsidRPr="005362AE" w:rsidRDefault="005704D8" w:rsidP="005704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Provide basic language resources (common phrases, emergency contacts).</w:t>
      </w:r>
    </w:p>
    <w:p w14:paraId="6548ACE1" w14:textId="77777777" w:rsidR="00301E1E" w:rsidRDefault="005704D8" w:rsidP="00301E1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Encourage participants to learn key phrases in the local language.</w:t>
      </w:r>
    </w:p>
    <w:p w14:paraId="694D8E04" w14:textId="77777777" w:rsidR="00301E1E" w:rsidRDefault="005704D8" w:rsidP="00301E1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301E1E">
        <w:rPr>
          <w:rFonts w:ascii="Calibri" w:eastAsia="Times New Roman" w:hAnsi="Calibri" w:cs="Calibri"/>
          <w:color w:val="212529"/>
          <w:kern w:val="0"/>
          <w14:ligatures w14:val="none"/>
        </w:rPr>
        <w:t>Discuss the importance of communication and respect for language differences.</w:t>
      </w:r>
      <w:r w:rsidR="00301E1E" w:rsidRPr="00301E1E">
        <w:rPr>
          <w:rFonts w:ascii="Calibri" w:eastAsia="Times New Roman" w:hAnsi="Calibri" w:cs="Calibri"/>
          <w:color w:val="212529"/>
          <w:kern w:val="0"/>
          <w14:ligatures w14:val="none"/>
        </w:rPr>
        <w:t xml:space="preserve"> </w:t>
      </w:r>
    </w:p>
    <w:p w14:paraId="66D800B1" w14:textId="2A2BCE83" w:rsidR="00301E1E" w:rsidRPr="00301E1E" w:rsidRDefault="00301E1E" w:rsidP="00301E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14:ligatures w14:val="none"/>
        </w:rPr>
        <w:t>14</w:t>
      </w:r>
      <w:r w:rsidRPr="00301E1E">
        <w:rPr>
          <w:rFonts w:ascii="Calibri" w:eastAsia="Times New Roman" w:hAnsi="Calibri" w:cs="Calibri"/>
          <w:color w:val="212529"/>
          <w:kern w:val="0"/>
          <w14:ligatures w14:val="none"/>
        </w:rPr>
        <w:t>. Pre-Departure</w:t>
      </w:r>
    </w:p>
    <w:p w14:paraId="079F817D" w14:textId="77777777" w:rsidR="00301E1E" w:rsidRPr="005362AE" w:rsidRDefault="00301E1E" w:rsidP="00301E1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Conduct a final headcount before departure.</w:t>
      </w:r>
    </w:p>
    <w:p w14:paraId="0D373D34" w14:textId="77777777" w:rsidR="00301E1E" w:rsidRPr="005362AE" w:rsidRDefault="00301E1E" w:rsidP="00301E1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Distribute emergency contact cards to all participants.</w:t>
      </w:r>
    </w:p>
    <w:p w14:paraId="1B33AE7D" w14:textId="77777777" w:rsidR="00301E1E" w:rsidRPr="005362AE" w:rsidRDefault="00301E1E" w:rsidP="00301E1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5362AE">
        <w:rPr>
          <w:rFonts w:ascii="Calibri" w:eastAsia="Times New Roman" w:hAnsi="Calibri" w:cs="Calibri"/>
          <w:color w:val="212529"/>
          <w:kern w:val="0"/>
          <w14:ligatures w14:val="none"/>
        </w:rPr>
        <w:t>Review the itinerary and answer any last-minute questions.</w:t>
      </w:r>
    </w:p>
    <w:p w14:paraId="04EBCEEE" w14:textId="603205A6" w:rsidR="005704D8" w:rsidRPr="005362AE" w:rsidRDefault="005704D8" w:rsidP="00301E1E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212529"/>
          <w:kern w:val="0"/>
          <w14:ligatures w14:val="none"/>
        </w:rPr>
      </w:pPr>
    </w:p>
    <w:sectPr w:rsidR="005704D8" w:rsidRPr="005362AE" w:rsidSect="005362AE">
      <w:head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FBFE1" w14:textId="77777777" w:rsidR="00C92F25" w:rsidRDefault="00C92F25" w:rsidP="00C92F25">
      <w:pPr>
        <w:spacing w:after="0" w:line="240" w:lineRule="auto"/>
      </w:pPr>
      <w:r>
        <w:separator/>
      </w:r>
    </w:p>
  </w:endnote>
  <w:endnote w:type="continuationSeparator" w:id="0">
    <w:p w14:paraId="00349D13" w14:textId="77777777" w:rsidR="00C92F25" w:rsidRDefault="00C92F25" w:rsidP="00C9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9DFA" w14:textId="77777777" w:rsidR="00C92F25" w:rsidRDefault="00C92F25" w:rsidP="00C92F25">
      <w:pPr>
        <w:spacing w:after="0" w:line="240" w:lineRule="auto"/>
      </w:pPr>
      <w:r>
        <w:separator/>
      </w:r>
    </w:p>
  </w:footnote>
  <w:footnote w:type="continuationSeparator" w:id="0">
    <w:p w14:paraId="1BF2B062" w14:textId="77777777" w:rsidR="00C92F25" w:rsidRDefault="00C92F25" w:rsidP="00C9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3CF0" w14:textId="624092C5" w:rsidR="00C92F25" w:rsidRPr="005E1746" w:rsidRDefault="005E1746" w:rsidP="007969AC">
    <w:pPr>
      <w:pStyle w:val="Header"/>
      <w:jc w:val="center"/>
      <w:rPr>
        <w:b/>
        <w:bCs/>
      </w:rPr>
    </w:pPr>
    <w:r w:rsidRPr="005E1746">
      <w:rPr>
        <w:rFonts w:ascii="Calibri" w:hAnsi="Calibri" w:cs="Calibri"/>
        <w:b/>
        <w:bCs/>
        <w:sz w:val="28"/>
        <w:szCs w:val="28"/>
      </w:rPr>
      <w:t>Field Research Pre-Trip Orientation Checklist</w:t>
    </w:r>
  </w:p>
  <w:p w14:paraId="10586A3D" w14:textId="77777777" w:rsidR="00C92F25" w:rsidRDefault="00C9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984"/>
    <w:multiLevelType w:val="multilevel"/>
    <w:tmpl w:val="9E84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7A08"/>
    <w:multiLevelType w:val="multilevel"/>
    <w:tmpl w:val="2B40B82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F6861"/>
    <w:multiLevelType w:val="multilevel"/>
    <w:tmpl w:val="31387C4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76DF0"/>
    <w:multiLevelType w:val="multilevel"/>
    <w:tmpl w:val="9C6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D0DC6"/>
    <w:multiLevelType w:val="multilevel"/>
    <w:tmpl w:val="6E4E3D6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85FB0"/>
    <w:multiLevelType w:val="multilevel"/>
    <w:tmpl w:val="4A8A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86CC7"/>
    <w:multiLevelType w:val="multilevel"/>
    <w:tmpl w:val="B4DC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D307D"/>
    <w:multiLevelType w:val="multilevel"/>
    <w:tmpl w:val="738A0D2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67248"/>
    <w:multiLevelType w:val="multilevel"/>
    <w:tmpl w:val="FE78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A4E5E"/>
    <w:multiLevelType w:val="multilevel"/>
    <w:tmpl w:val="7BA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40664"/>
    <w:multiLevelType w:val="multilevel"/>
    <w:tmpl w:val="0958CF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231D7"/>
    <w:multiLevelType w:val="multilevel"/>
    <w:tmpl w:val="A37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F052E"/>
    <w:multiLevelType w:val="multilevel"/>
    <w:tmpl w:val="A942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30DCE"/>
    <w:multiLevelType w:val="multilevel"/>
    <w:tmpl w:val="967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203E4"/>
    <w:multiLevelType w:val="multilevel"/>
    <w:tmpl w:val="FFE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D58FE"/>
    <w:multiLevelType w:val="multilevel"/>
    <w:tmpl w:val="9A9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B332C"/>
    <w:multiLevelType w:val="multilevel"/>
    <w:tmpl w:val="DAE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98126A"/>
    <w:multiLevelType w:val="multilevel"/>
    <w:tmpl w:val="6AB4DEA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D1E60"/>
    <w:multiLevelType w:val="multilevel"/>
    <w:tmpl w:val="BED0BC1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B7763"/>
    <w:multiLevelType w:val="multilevel"/>
    <w:tmpl w:val="8D6624D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02D78"/>
    <w:multiLevelType w:val="multilevel"/>
    <w:tmpl w:val="9102613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460DC"/>
    <w:multiLevelType w:val="multilevel"/>
    <w:tmpl w:val="97180A0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95889"/>
    <w:multiLevelType w:val="multilevel"/>
    <w:tmpl w:val="6BBA418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65782"/>
    <w:multiLevelType w:val="hybridMultilevel"/>
    <w:tmpl w:val="BFB621C8"/>
    <w:lvl w:ilvl="0" w:tplc="CF5A39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674DE"/>
    <w:multiLevelType w:val="multilevel"/>
    <w:tmpl w:val="9F7AB34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41251"/>
    <w:multiLevelType w:val="multilevel"/>
    <w:tmpl w:val="ACB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67E11"/>
    <w:multiLevelType w:val="multilevel"/>
    <w:tmpl w:val="3BDE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60592"/>
    <w:multiLevelType w:val="multilevel"/>
    <w:tmpl w:val="FB78DC7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E3E70"/>
    <w:multiLevelType w:val="hybridMultilevel"/>
    <w:tmpl w:val="0F7AFC48"/>
    <w:lvl w:ilvl="0" w:tplc="CF5A39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8"/>
  </w:num>
  <w:num w:numId="5">
    <w:abstractNumId w:val="9"/>
  </w:num>
  <w:num w:numId="6">
    <w:abstractNumId w:val="15"/>
  </w:num>
  <w:num w:numId="7">
    <w:abstractNumId w:val="16"/>
  </w:num>
  <w:num w:numId="8">
    <w:abstractNumId w:val="0"/>
  </w:num>
  <w:num w:numId="9">
    <w:abstractNumId w:val="11"/>
  </w:num>
  <w:num w:numId="10">
    <w:abstractNumId w:val="5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19"/>
  </w:num>
  <w:num w:numId="16">
    <w:abstractNumId w:val="18"/>
  </w:num>
  <w:num w:numId="17">
    <w:abstractNumId w:val="28"/>
  </w:num>
  <w:num w:numId="18">
    <w:abstractNumId w:val="10"/>
  </w:num>
  <w:num w:numId="19">
    <w:abstractNumId w:val="20"/>
  </w:num>
  <w:num w:numId="20">
    <w:abstractNumId w:val="23"/>
  </w:num>
  <w:num w:numId="21">
    <w:abstractNumId w:val="27"/>
  </w:num>
  <w:num w:numId="22">
    <w:abstractNumId w:val="4"/>
  </w:num>
  <w:num w:numId="23">
    <w:abstractNumId w:val="22"/>
  </w:num>
  <w:num w:numId="24">
    <w:abstractNumId w:val="17"/>
  </w:num>
  <w:num w:numId="25">
    <w:abstractNumId w:val="24"/>
  </w:num>
  <w:num w:numId="26">
    <w:abstractNumId w:val="7"/>
  </w:num>
  <w:num w:numId="27">
    <w:abstractNumId w:val="2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D8"/>
    <w:rsid w:val="00301E1E"/>
    <w:rsid w:val="00490241"/>
    <w:rsid w:val="00505468"/>
    <w:rsid w:val="005362AE"/>
    <w:rsid w:val="005704D8"/>
    <w:rsid w:val="005E1746"/>
    <w:rsid w:val="007969AC"/>
    <w:rsid w:val="00951B8E"/>
    <w:rsid w:val="00973E72"/>
    <w:rsid w:val="009F13A2"/>
    <w:rsid w:val="00B1024E"/>
    <w:rsid w:val="00C92F25"/>
    <w:rsid w:val="00EB3AC9"/>
    <w:rsid w:val="00F2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CCE8"/>
  <w15:chartTrackingRefBased/>
  <w15:docId w15:val="{7C88CBB2-8A4A-4407-A58D-423991BC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4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25"/>
  </w:style>
  <w:style w:type="paragraph" w:styleId="Footer">
    <w:name w:val="footer"/>
    <w:basedOn w:val="Normal"/>
    <w:link w:val="FooterChar"/>
    <w:uiPriority w:val="99"/>
    <w:unhideWhenUsed/>
    <w:rsid w:val="00C9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Shively</dc:creator>
  <cp:keywords/>
  <dc:description/>
  <cp:lastModifiedBy>Shively, Pamela S.</cp:lastModifiedBy>
  <cp:revision>8</cp:revision>
  <dcterms:created xsi:type="dcterms:W3CDTF">2024-11-15T14:55:00Z</dcterms:created>
  <dcterms:modified xsi:type="dcterms:W3CDTF">2025-08-18T17:47:00Z</dcterms:modified>
</cp:coreProperties>
</file>